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D9B" w:rsidRDefault="00DC4D9B">
      <w:pPr>
        <w:pStyle w:val="a6"/>
        <w:spacing w:line="240" w:lineRule="auto"/>
        <w:ind w:left="4536" w:right="-1" w:firstLine="0"/>
        <w:jc w:val="left"/>
        <w:rPr>
          <w:sz w:val="22"/>
          <w:szCs w:val="22"/>
        </w:rPr>
      </w:pPr>
    </w:p>
    <w:p w:rsidR="009466FA" w:rsidRPr="00D97C29" w:rsidRDefault="00DC4D9B" w:rsidP="00767996">
      <w:pPr>
        <w:pStyle w:val="a6"/>
        <w:spacing w:line="240" w:lineRule="auto"/>
        <w:ind w:right="-1"/>
        <w:jc w:val="left"/>
        <w:rPr>
          <w:sz w:val="22"/>
          <w:szCs w:val="22"/>
        </w:rPr>
      </w:pPr>
      <w:r>
        <w:rPr>
          <w:color w:val="000000"/>
        </w:rPr>
        <w:t xml:space="preserve">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</w:t>
      </w:r>
      <w:r w:rsidR="009466FA" w:rsidRPr="00D97C29">
        <w:rPr>
          <w:sz w:val="22"/>
          <w:szCs w:val="22"/>
        </w:rPr>
        <w:t xml:space="preserve">Приложение </w:t>
      </w:r>
      <w:r w:rsidR="00180D63">
        <w:rPr>
          <w:sz w:val="22"/>
          <w:szCs w:val="22"/>
        </w:rPr>
        <w:t>8</w:t>
      </w:r>
    </w:p>
    <w:p w:rsidR="009466FA" w:rsidRPr="00D97C29" w:rsidRDefault="009466FA">
      <w:pPr>
        <w:tabs>
          <w:tab w:val="left" w:pos="6300"/>
        </w:tabs>
        <w:ind w:left="5580"/>
        <w:rPr>
          <w:sz w:val="22"/>
          <w:szCs w:val="22"/>
        </w:rPr>
      </w:pPr>
      <w:r w:rsidRPr="00D97C29">
        <w:rPr>
          <w:sz w:val="22"/>
          <w:szCs w:val="22"/>
        </w:rPr>
        <w:t xml:space="preserve">к Учетной политике </w:t>
      </w:r>
      <w:r w:rsidR="00906068">
        <w:rPr>
          <w:sz w:val="22"/>
          <w:szCs w:val="22"/>
        </w:rPr>
        <w:t xml:space="preserve">УПФР в </w:t>
      </w:r>
      <w:r w:rsidR="00B7425C">
        <w:rPr>
          <w:sz w:val="22"/>
          <w:szCs w:val="22"/>
        </w:rPr>
        <w:t>Сусуманском</w:t>
      </w:r>
      <w:r w:rsidR="00906068">
        <w:rPr>
          <w:sz w:val="22"/>
          <w:szCs w:val="22"/>
        </w:rPr>
        <w:t xml:space="preserve"> районе Магаданской области </w:t>
      </w:r>
      <w:r w:rsidRPr="00D97C29">
        <w:rPr>
          <w:sz w:val="22"/>
          <w:szCs w:val="22"/>
        </w:rPr>
        <w:t>по исполнению бюджета</w:t>
      </w:r>
      <w:r w:rsidR="00906068">
        <w:rPr>
          <w:sz w:val="22"/>
          <w:szCs w:val="22"/>
        </w:rPr>
        <w:t xml:space="preserve"> </w:t>
      </w:r>
      <w:r w:rsidRPr="00D97C29">
        <w:rPr>
          <w:sz w:val="22"/>
          <w:szCs w:val="22"/>
        </w:rPr>
        <w:t>Пенсионного фонда Российской Федер</w:t>
      </w:r>
      <w:r w:rsidRPr="00D97C29">
        <w:rPr>
          <w:sz w:val="22"/>
          <w:szCs w:val="22"/>
        </w:rPr>
        <w:t>а</w:t>
      </w:r>
      <w:r w:rsidRPr="00D97C29">
        <w:rPr>
          <w:sz w:val="22"/>
          <w:szCs w:val="22"/>
        </w:rPr>
        <w:t>ции</w:t>
      </w:r>
    </w:p>
    <w:p w:rsidR="009466FA" w:rsidRPr="00DC38AA" w:rsidRDefault="009466FA">
      <w:pPr>
        <w:pStyle w:val="a6"/>
        <w:ind w:left="4678" w:firstLine="0"/>
        <w:jc w:val="right"/>
        <w:rPr>
          <w:sz w:val="28"/>
        </w:rPr>
      </w:pPr>
    </w:p>
    <w:p w:rsidR="009466FA" w:rsidRPr="00DC38AA" w:rsidRDefault="009466FA">
      <w:pPr>
        <w:pStyle w:val="a6"/>
        <w:ind w:left="5529" w:firstLine="0"/>
        <w:jc w:val="right"/>
        <w:rPr>
          <w:sz w:val="28"/>
        </w:rPr>
      </w:pPr>
    </w:p>
    <w:p w:rsidR="009466FA" w:rsidRPr="00DC38AA" w:rsidRDefault="009466FA">
      <w:pPr>
        <w:pStyle w:val="3"/>
        <w:jc w:val="center"/>
        <w:rPr>
          <w:b/>
          <w:bCs/>
        </w:rPr>
      </w:pPr>
      <w:r w:rsidRPr="00DC38AA">
        <w:rPr>
          <w:b/>
          <w:bCs/>
        </w:rPr>
        <w:t>Перечень документов для принятия бюджетных обязательств</w:t>
      </w:r>
    </w:p>
    <w:p w:rsidR="009466FA" w:rsidRPr="00DC38AA" w:rsidRDefault="009466FA">
      <w:pPr>
        <w:jc w:val="center"/>
        <w:rPr>
          <w:sz w:val="28"/>
        </w:rPr>
      </w:pPr>
      <w:r w:rsidRPr="00DC38AA">
        <w:rPr>
          <w:b/>
          <w:bCs/>
          <w:sz w:val="28"/>
        </w:rPr>
        <w:t>получателем бю</w:t>
      </w:r>
      <w:r w:rsidRPr="00DC38AA">
        <w:rPr>
          <w:b/>
          <w:bCs/>
          <w:sz w:val="28"/>
        </w:rPr>
        <w:t>д</w:t>
      </w:r>
      <w:r w:rsidRPr="00DC38AA">
        <w:rPr>
          <w:b/>
          <w:bCs/>
          <w:sz w:val="28"/>
        </w:rPr>
        <w:t>жетных средств</w:t>
      </w:r>
    </w:p>
    <w:p w:rsidR="009466FA" w:rsidRPr="00DC38AA" w:rsidRDefault="009466FA"/>
    <w:p w:rsidR="009466FA" w:rsidRPr="00DC38AA" w:rsidRDefault="009466FA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68"/>
        <w:gridCol w:w="4487"/>
        <w:gridCol w:w="2551"/>
      </w:tblGrid>
      <w:tr w:rsidR="009466FA" w:rsidRPr="00DC38AA">
        <w:tblPrEx>
          <w:tblCellMar>
            <w:top w:w="0" w:type="dxa"/>
            <w:bottom w:w="0" w:type="dxa"/>
          </w:tblCellMar>
        </w:tblPrEx>
        <w:trPr>
          <w:cantSplit/>
          <w:trHeight w:val="964"/>
        </w:trPr>
        <w:tc>
          <w:tcPr>
            <w:tcW w:w="3168" w:type="dxa"/>
            <w:tcBorders>
              <w:bottom w:val="single" w:sz="4" w:space="0" w:color="auto"/>
            </w:tcBorders>
          </w:tcPr>
          <w:p w:rsidR="009466FA" w:rsidRPr="00DC38AA" w:rsidRDefault="009466FA">
            <w:pPr>
              <w:jc w:val="center"/>
              <w:rPr>
                <w:sz w:val="28"/>
              </w:rPr>
            </w:pPr>
            <w:r w:rsidRPr="00DC38AA">
              <w:rPr>
                <w:sz w:val="28"/>
              </w:rPr>
              <w:t>Содержание опер</w:t>
            </w:r>
            <w:r w:rsidRPr="00DC38AA">
              <w:rPr>
                <w:sz w:val="28"/>
              </w:rPr>
              <w:t>а</w:t>
            </w:r>
            <w:r w:rsidRPr="00DC38AA">
              <w:rPr>
                <w:sz w:val="28"/>
              </w:rPr>
              <w:t>ции</w:t>
            </w: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9466FA" w:rsidRPr="00DC38AA" w:rsidRDefault="009466FA">
            <w:pPr>
              <w:jc w:val="center"/>
              <w:rPr>
                <w:sz w:val="28"/>
              </w:rPr>
            </w:pPr>
            <w:r w:rsidRPr="00DC38AA">
              <w:rPr>
                <w:sz w:val="28"/>
              </w:rPr>
              <w:t>Документ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9466FA" w:rsidRPr="00DC38AA" w:rsidRDefault="009466FA" w:rsidP="00BB65A4">
            <w:pPr>
              <w:jc w:val="center"/>
              <w:rPr>
                <w:sz w:val="28"/>
              </w:rPr>
            </w:pPr>
            <w:r w:rsidRPr="00DC38AA">
              <w:rPr>
                <w:sz w:val="28"/>
              </w:rPr>
              <w:t>Момент отраж</w:t>
            </w:r>
            <w:r w:rsidRPr="00DC38AA">
              <w:rPr>
                <w:sz w:val="28"/>
              </w:rPr>
              <w:t>е</w:t>
            </w:r>
            <w:r w:rsidRPr="00DC38AA">
              <w:rPr>
                <w:sz w:val="28"/>
              </w:rPr>
              <w:t>ния в бюджетном учете бюджетного обяз</w:t>
            </w:r>
            <w:r w:rsidRPr="00DC38AA">
              <w:rPr>
                <w:sz w:val="28"/>
              </w:rPr>
              <w:t>а</w:t>
            </w:r>
            <w:r w:rsidRPr="00DC38AA">
              <w:rPr>
                <w:sz w:val="28"/>
              </w:rPr>
              <w:t xml:space="preserve">тельства </w:t>
            </w:r>
          </w:p>
        </w:tc>
      </w:tr>
      <w:tr w:rsidR="00391DEE" w:rsidRPr="00DC38AA" w:rsidTr="00391DEE">
        <w:tblPrEx>
          <w:tblCellMar>
            <w:top w:w="0" w:type="dxa"/>
            <w:bottom w:w="0" w:type="dxa"/>
          </w:tblCellMar>
        </w:tblPrEx>
        <w:trPr>
          <w:trHeight w:val="1254"/>
        </w:trPr>
        <w:tc>
          <w:tcPr>
            <w:tcW w:w="3168" w:type="dxa"/>
            <w:shd w:val="clear" w:color="auto" w:fill="auto"/>
          </w:tcPr>
          <w:p w:rsidR="00391DEE" w:rsidRPr="00DC38AA" w:rsidRDefault="00391DEE" w:rsidP="00F15381">
            <w:pPr>
              <w:rPr>
                <w:sz w:val="28"/>
              </w:rPr>
            </w:pPr>
            <w:r w:rsidRPr="00DC38AA">
              <w:rPr>
                <w:sz w:val="28"/>
              </w:rPr>
              <w:t>Приобретение товаров, выполнение работ, ок</w:t>
            </w:r>
            <w:r w:rsidRPr="00DC38AA">
              <w:rPr>
                <w:sz w:val="28"/>
              </w:rPr>
              <w:t>а</w:t>
            </w:r>
            <w:r w:rsidRPr="00DC38AA">
              <w:rPr>
                <w:sz w:val="28"/>
              </w:rPr>
              <w:t>зание услуг</w:t>
            </w:r>
            <w:r w:rsidR="0085745A">
              <w:rPr>
                <w:sz w:val="28"/>
              </w:rPr>
              <w:t>, в том числе за счет ранее сформир</w:t>
            </w:r>
            <w:r w:rsidR="0085745A">
              <w:rPr>
                <w:sz w:val="28"/>
              </w:rPr>
              <w:t>о</w:t>
            </w:r>
            <w:r w:rsidR="0085745A">
              <w:rPr>
                <w:sz w:val="28"/>
              </w:rPr>
              <w:t>ванного резерва пре</w:t>
            </w:r>
            <w:r w:rsidR="0085745A">
              <w:rPr>
                <w:sz w:val="28"/>
              </w:rPr>
              <w:t>д</w:t>
            </w:r>
            <w:r w:rsidR="0085745A">
              <w:rPr>
                <w:sz w:val="28"/>
              </w:rPr>
              <w:t>стоящих расходов</w:t>
            </w:r>
          </w:p>
        </w:tc>
        <w:tc>
          <w:tcPr>
            <w:tcW w:w="4487" w:type="dxa"/>
          </w:tcPr>
          <w:p w:rsidR="00391DEE" w:rsidRPr="00F73620" w:rsidRDefault="00391DEE" w:rsidP="00891E8C">
            <w:pPr>
              <w:rPr>
                <w:b/>
                <w:sz w:val="28"/>
              </w:rPr>
            </w:pPr>
            <w:r w:rsidRPr="00F73620">
              <w:rPr>
                <w:sz w:val="28"/>
              </w:rPr>
              <w:t>Договор</w:t>
            </w:r>
            <w:r w:rsidR="00891E8C" w:rsidRPr="00F73620">
              <w:rPr>
                <w:sz w:val="28"/>
              </w:rPr>
              <w:t xml:space="preserve"> гражданско-правового х</w:t>
            </w:r>
            <w:r w:rsidR="00891E8C" w:rsidRPr="00F73620">
              <w:rPr>
                <w:sz w:val="28"/>
              </w:rPr>
              <w:t>а</w:t>
            </w:r>
            <w:r w:rsidR="00891E8C" w:rsidRPr="00F73620">
              <w:rPr>
                <w:sz w:val="28"/>
              </w:rPr>
              <w:t>рактера</w:t>
            </w:r>
            <w:r w:rsidRPr="00F73620">
              <w:rPr>
                <w:sz w:val="28"/>
              </w:rPr>
              <w:t xml:space="preserve">, контракт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91DEE" w:rsidRPr="00F73620" w:rsidRDefault="00BB65A4" w:rsidP="00CE17C0">
            <w:pPr>
              <w:jc w:val="center"/>
              <w:rPr>
                <w:b/>
                <w:sz w:val="28"/>
              </w:rPr>
            </w:pPr>
            <w:r w:rsidRPr="00F73620">
              <w:rPr>
                <w:sz w:val="28"/>
              </w:rPr>
              <w:t>при по</w:t>
            </w:r>
            <w:r w:rsidRPr="00F73620">
              <w:rPr>
                <w:sz w:val="28"/>
              </w:rPr>
              <w:t>д</w:t>
            </w:r>
            <w:r w:rsidRPr="00F73620">
              <w:rPr>
                <w:sz w:val="28"/>
              </w:rPr>
              <w:t>писании док</w:t>
            </w:r>
            <w:r w:rsidRPr="00F73620">
              <w:rPr>
                <w:sz w:val="28"/>
              </w:rPr>
              <w:t>у</w:t>
            </w:r>
            <w:r w:rsidRPr="00F73620">
              <w:rPr>
                <w:sz w:val="28"/>
              </w:rPr>
              <w:t>мента</w:t>
            </w:r>
          </w:p>
        </w:tc>
      </w:tr>
      <w:tr w:rsidR="00BB65A4" w:rsidRPr="00DC38AA" w:rsidTr="0085745A">
        <w:tblPrEx>
          <w:tblCellMar>
            <w:top w:w="0" w:type="dxa"/>
            <w:bottom w:w="0" w:type="dxa"/>
          </w:tblCellMar>
        </w:tblPrEx>
        <w:trPr>
          <w:trHeight w:val="2978"/>
        </w:trPr>
        <w:tc>
          <w:tcPr>
            <w:tcW w:w="3168" w:type="dxa"/>
          </w:tcPr>
          <w:p w:rsidR="00BB65A4" w:rsidRPr="00DC38AA" w:rsidRDefault="00BB65A4">
            <w:pPr>
              <w:rPr>
                <w:sz w:val="28"/>
              </w:rPr>
            </w:pPr>
            <w:r w:rsidRPr="00DC38AA">
              <w:rPr>
                <w:sz w:val="28"/>
              </w:rPr>
              <w:t xml:space="preserve">Разовая поставка </w:t>
            </w:r>
            <w:r>
              <w:rPr>
                <w:sz w:val="28"/>
              </w:rPr>
              <w:t>това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но-материальных це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ностей</w:t>
            </w:r>
            <w:r w:rsidRPr="00DC38AA">
              <w:rPr>
                <w:sz w:val="28"/>
              </w:rPr>
              <w:t>, оказание услуг, выполнение р</w:t>
            </w:r>
            <w:r w:rsidRPr="00DC38AA">
              <w:rPr>
                <w:sz w:val="28"/>
              </w:rPr>
              <w:t>а</w:t>
            </w:r>
            <w:r w:rsidRPr="00DC38AA">
              <w:rPr>
                <w:sz w:val="28"/>
              </w:rPr>
              <w:t>бот:</w:t>
            </w:r>
          </w:p>
          <w:p w:rsidR="00BB65A4" w:rsidRPr="00DC38AA" w:rsidRDefault="00BB65A4">
            <w:pPr>
              <w:numPr>
                <w:ilvl w:val="0"/>
                <w:numId w:val="6"/>
              </w:numPr>
              <w:rPr>
                <w:sz w:val="28"/>
              </w:rPr>
            </w:pPr>
            <w:r w:rsidRPr="00DC38AA">
              <w:rPr>
                <w:sz w:val="28"/>
              </w:rPr>
              <w:t xml:space="preserve">по факту поставки ТМЦ, выполнения работ, услуг; </w:t>
            </w:r>
          </w:p>
          <w:p w:rsidR="00BB65A4" w:rsidRPr="00DC38AA" w:rsidRDefault="00BB65A4">
            <w:pPr>
              <w:numPr>
                <w:ilvl w:val="0"/>
                <w:numId w:val="6"/>
              </w:numPr>
              <w:rPr>
                <w:sz w:val="28"/>
              </w:rPr>
            </w:pPr>
            <w:r w:rsidRPr="00DC38AA">
              <w:rPr>
                <w:sz w:val="28"/>
              </w:rPr>
              <w:t>при авансовых платежах за ТМЦ, раб</w:t>
            </w:r>
            <w:r w:rsidRPr="00DC38AA">
              <w:rPr>
                <w:sz w:val="28"/>
              </w:rPr>
              <w:t>о</w:t>
            </w:r>
            <w:r w:rsidRPr="00DC38AA">
              <w:rPr>
                <w:sz w:val="28"/>
              </w:rPr>
              <w:t>ты, услуги</w:t>
            </w:r>
          </w:p>
        </w:tc>
        <w:tc>
          <w:tcPr>
            <w:tcW w:w="4487" w:type="dxa"/>
          </w:tcPr>
          <w:p w:rsidR="00BB65A4" w:rsidRPr="00DC38AA" w:rsidRDefault="00BB65A4">
            <w:pPr>
              <w:rPr>
                <w:sz w:val="28"/>
              </w:rPr>
            </w:pPr>
          </w:p>
          <w:p w:rsidR="00BB65A4" w:rsidRPr="00DC38AA" w:rsidRDefault="00BB65A4">
            <w:pPr>
              <w:rPr>
                <w:sz w:val="28"/>
              </w:rPr>
            </w:pPr>
          </w:p>
          <w:p w:rsidR="00BB65A4" w:rsidRDefault="00BB65A4">
            <w:pPr>
              <w:rPr>
                <w:sz w:val="28"/>
              </w:rPr>
            </w:pPr>
          </w:p>
          <w:p w:rsidR="00646F48" w:rsidRPr="00DC38AA" w:rsidRDefault="00646F48">
            <w:pPr>
              <w:rPr>
                <w:sz w:val="28"/>
              </w:rPr>
            </w:pPr>
          </w:p>
          <w:p w:rsidR="00BB65A4" w:rsidRPr="00DC38AA" w:rsidRDefault="00BB65A4">
            <w:pPr>
              <w:rPr>
                <w:sz w:val="28"/>
              </w:rPr>
            </w:pPr>
            <w:r w:rsidRPr="00DC38AA">
              <w:rPr>
                <w:sz w:val="28"/>
              </w:rPr>
              <w:t>товарная накладная, товарно-транспортная накладная, акт в</w:t>
            </w:r>
            <w:r w:rsidRPr="00DC38AA">
              <w:rPr>
                <w:sz w:val="28"/>
              </w:rPr>
              <w:t>ы</w:t>
            </w:r>
            <w:r w:rsidRPr="00DC38AA">
              <w:rPr>
                <w:sz w:val="28"/>
              </w:rPr>
              <w:t>полненных работ (у</w:t>
            </w:r>
            <w:r w:rsidRPr="00DC38AA">
              <w:rPr>
                <w:sz w:val="28"/>
              </w:rPr>
              <w:t>с</w:t>
            </w:r>
            <w:r w:rsidRPr="00DC38AA">
              <w:rPr>
                <w:sz w:val="28"/>
              </w:rPr>
              <w:t>луг)</w:t>
            </w:r>
          </w:p>
          <w:p w:rsidR="00BB65A4" w:rsidRPr="00DC38AA" w:rsidRDefault="00BB65A4">
            <w:pPr>
              <w:rPr>
                <w:sz w:val="28"/>
              </w:rPr>
            </w:pPr>
          </w:p>
          <w:p w:rsidR="00BB65A4" w:rsidRPr="00DC38AA" w:rsidRDefault="00BB65A4">
            <w:pPr>
              <w:rPr>
                <w:sz w:val="28"/>
              </w:rPr>
            </w:pPr>
            <w:r w:rsidRPr="00DC38AA">
              <w:rPr>
                <w:sz w:val="28"/>
              </w:rPr>
              <w:t>счет</w:t>
            </w:r>
          </w:p>
        </w:tc>
        <w:tc>
          <w:tcPr>
            <w:tcW w:w="2551" w:type="dxa"/>
            <w:vAlign w:val="center"/>
          </w:tcPr>
          <w:p w:rsidR="00BB65A4" w:rsidRPr="00642C85" w:rsidRDefault="00BB65A4" w:rsidP="009D39A3">
            <w:pPr>
              <w:jc w:val="center"/>
              <w:rPr>
                <w:b/>
                <w:color w:val="FF0000"/>
                <w:sz w:val="28"/>
              </w:rPr>
            </w:pPr>
            <w:r w:rsidRPr="00DC38AA">
              <w:rPr>
                <w:sz w:val="28"/>
              </w:rPr>
              <w:t>при по</w:t>
            </w:r>
            <w:r w:rsidRPr="00DC38AA">
              <w:rPr>
                <w:sz w:val="28"/>
              </w:rPr>
              <w:t>д</w:t>
            </w:r>
            <w:r w:rsidRPr="00DC38AA">
              <w:rPr>
                <w:sz w:val="28"/>
              </w:rPr>
              <w:t>писании док</w:t>
            </w:r>
            <w:r w:rsidRPr="00DC38AA">
              <w:rPr>
                <w:sz w:val="28"/>
              </w:rPr>
              <w:t>у</w:t>
            </w:r>
            <w:r w:rsidRPr="00DC38AA">
              <w:rPr>
                <w:sz w:val="28"/>
              </w:rPr>
              <w:t>мента</w:t>
            </w:r>
          </w:p>
        </w:tc>
      </w:tr>
      <w:tr w:rsidR="00BB65A4" w:rsidRPr="00DC38AA">
        <w:tblPrEx>
          <w:tblCellMar>
            <w:top w:w="0" w:type="dxa"/>
            <w:bottom w:w="0" w:type="dxa"/>
          </w:tblCellMar>
        </w:tblPrEx>
        <w:trPr>
          <w:trHeight w:val="1617"/>
        </w:trPr>
        <w:tc>
          <w:tcPr>
            <w:tcW w:w="3168" w:type="dxa"/>
          </w:tcPr>
          <w:p w:rsidR="00BB65A4" w:rsidRPr="00DC38AA" w:rsidRDefault="00BB65A4" w:rsidP="0085745A">
            <w:pPr>
              <w:rPr>
                <w:sz w:val="28"/>
              </w:rPr>
            </w:pPr>
            <w:r w:rsidRPr="00DC38AA">
              <w:rPr>
                <w:sz w:val="28"/>
              </w:rPr>
              <w:t>Расходы по заработной плате</w:t>
            </w:r>
            <w:r>
              <w:rPr>
                <w:sz w:val="28"/>
              </w:rPr>
              <w:t>, в том числе за счет ранее сформир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ванного резерва пре</w:t>
            </w:r>
            <w:r>
              <w:rPr>
                <w:sz w:val="28"/>
              </w:rPr>
              <w:t>д</w:t>
            </w:r>
            <w:r>
              <w:rPr>
                <w:sz w:val="28"/>
              </w:rPr>
              <w:t>стоящих ра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ходов</w:t>
            </w:r>
          </w:p>
        </w:tc>
        <w:tc>
          <w:tcPr>
            <w:tcW w:w="4487" w:type="dxa"/>
          </w:tcPr>
          <w:p w:rsidR="00BB65A4" w:rsidRPr="005A439C" w:rsidRDefault="00BB65A4" w:rsidP="00FD360A">
            <w:pPr>
              <w:rPr>
                <w:sz w:val="28"/>
              </w:rPr>
            </w:pPr>
            <w:r w:rsidRPr="005A439C">
              <w:rPr>
                <w:sz w:val="28"/>
              </w:rPr>
              <w:t>Ведомость по принятию бюдже</w:t>
            </w:r>
            <w:r w:rsidRPr="005A439C">
              <w:rPr>
                <w:sz w:val="28"/>
              </w:rPr>
              <w:t>т</w:t>
            </w:r>
            <w:r w:rsidRPr="005A439C">
              <w:rPr>
                <w:sz w:val="28"/>
              </w:rPr>
              <w:t>ных обязательств по расх</w:t>
            </w:r>
            <w:r w:rsidRPr="005A439C">
              <w:rPr>
                <w:sz w:val="28"/>
              </w:rPr>
              <w:t>о</w:t>
            </w:r>
            <w:r w:rsidRPr="005A439C">
              <w:rPr>
                <w:sz w:val="28"/>
              </w:rPr>
              <w:t>дам на зарабо</w:t>
            </w:r>
            <w:r w:rsidRPr="005A439C">
              <w:rPr>
                <w:sz w:val="28"/>
              </w:rPr>
              <w:t>т</w:t>
            </w:r>
            <w:r w:rsidRPr="005A439C">
              <w:rPr>
                <w:sz w:val="28"/>
              </w:rPr>
              <w:t xml:space="preserve">ную плату (приложение </w:t>
            </w:r>
            <w:r w:rsidR="00FD360A">
              <w:rPr>
                <w:sz w:val="28"/>
              </w:rPr>
              <w:t>10</w:t>
            </w:r>
            <w:r w:rsidRPr="005A439C">
              <w:rPr>
                <w:sz w:val="28"/>
              </w:rPr>
              <w:t xml:space="preserve"> к настоящей Учетной полит</w:t>
            </w:r>
            <w:r w:rsidRPr="005A439C">
              <w:rPr>
                <w:sz w:val="28"/>
              </w:rPr>
              <w:t>и</w:t>
            </w:r>
            <w:r w:rsidRPr="005A439C">
              <w:rPr>
                <w:sz w:val="28"/>
              </w:rPr>
              <w:t>ке)</w:t>
            </w:r>
          </w:p>
        </w:tc>
        <w:tc>
          <w:tcPr>
            <w:tcW w:w="2551" w:type="dxa"/>
            <w:vAlign w:val="center"/>
          </w:tcPr>
          <w:p w:rsidR="00BB65A4" w:rsidRPr="00642C85" w:rsidRDefault="00BB65A4" w:rsidP="009D39A3">
            <w:pPr>
              <w:jc w:val="center"/>
              <w:rPr>
                <w:b/>
                <w:color w:val="FF0000"/>
                <w:sz w:val="28"/>
              </w:rPr>
            </w:pPr>
            <w:r w:rsidRPr="00DC38AA">
              <w:rPr>
                <w:sz w:val="28"/>
              </w:rPr>
              <w:t>при по</w:t>
            </w:r>
            <w:r w:rsidRPr="00DC38AA">
              <w:rPr>
                <w:sz w:val="28"/>
              </w:rPr>
              <w:t>д</w:t>
            </w:r>
            <w:r w:rsidRPr="00DC38AA">
              <w:rPr>
                <w:sz w:val="28"/>
              </w:rPr>
              <w:t>писании док</w:t>
            </w:r>
            <w:r w:rsidRPr="00DC38AA">
              <w:rPr>
                <w:sz w:val="28"/>
              </w:rPr>
              <w:t>у</w:t>
            </w:r>
            <w:r w:rsidRPr="00DC38AA">
              <w:rPr>
                <w:sz w:val="28"/>
              </w:rPr>
              <w:t>мента</w:t>
            </w:r>
          </w:p>
        </w:tc>
      </w:tr>
      <w:tr w:rsidR="00BB65A4" w:rsidRPr="00E906DD" w:rsidTr="0085745A">
        <w:tblPrEx>
          <w:tblCellMar>
            <w:top w:w="0" w:type="dxa"/>
            <w:bottom w:w="0" w:type="dxa"/>
          </w:tblCellMar>
        </w:tblPrEx>
        <w:trPr>
          <w:trHeight w:val="1357"/>
        </w:trPr>
        <w:tc>
          <w:tcPr>
            <w:tcW w:w="3168" w:type="dxa"/>
          </w:tcPr>
          <w:p w:rsidR="00BB65A4" w:rsidRPr="00E906DD" w:rsidRDefault="00BB65A4" w:rsidP="00E906DD">
            <w:pPr>
              <w:rPr>
                <w:sz w:val="28"/>
              </w:rPr>
            </w:pPr>
            <w:r w:rsidRPr="00E906DD">
              <w:rPr>
                <w:sz w:val="28"/>
              </w:rPr>
              <w:t>Расходы на иные в</w:t>
            </w:r>
            <w:r w:rsidRPr="00E906DD">
              <w:rPr>
                <w:sz w:val="28"/>
              </w:rPr>
              <w:t>ы</w:t>
            </w:r>
            <w:r w:rsidRPr="00E906DD">
              <w:rPr>
                <w:sz w:val="28"/>
              </w:rPr>
              <w:t>платы персоналу, за и</w:t>
            </w:r>
            <w:r w:rsidRPr="00E906DD">
              <w:rPr>
                <w:sz w:val="28"/>
              </w:rPr>
              <w:t>с</w:t>
            </w:r>
            <w:r w:rsidRPr="00E906DD">
              <w:rPr>
                <w:sz w:val="28"/>
              </w:rPr>
              <w:t>ключением фонда опл</w:t>
            </w:r>
            <w:r w:rsidRPr="00E906DD">
              <w:rPr>
                <w:sz w:val="28"/>
              </w:rPr>
              <w:t>а</w:t>
            </w:r>
            <w:r w:rsidRPr="00E906DD">
              <w:rPr>
                <w:sz w:val="28"/>
              </w:rPr>
              <w:t>ты труда</w:t>
            </w:r>
          </w:p>
        </w:tc>
        <w:tc>
          <w:tcPr>
            <w:tcW w:w="4487" w:type="dxa"/>
          </w:tcPr>
          <w:p w:rsidR="00BB65A4" w:rsidRPr="00E906DD" w:rsidRDefault="00BB65A4" w:rsidP="00FD360A">
            <w:pPr>
              <w:rPr>
                <w:sz w:val="28"/>
              </w:rPr>
            </w:pPr>
            <w:r w:rsidRPr="00E906DD">
              <w:rPr>
                <w:sz w:val="28"/>
              </w:rPr>
              <w:t>Ведомость по принятию бюдже</w:t>
            </w:r>
            <w:r w:rsidRPr="00E906DD">
              <w:rPr>
                <w:sz w:val="28"/>
              </w:rPr>
              <w:t>т</w:t>
            </w:r>
            <w:r w:rsidRPr="00E906DD">
              <w:rPr>
                <w:sz w:val="28"/>
              </w:rPr>
              <w:t>ных обязательств по расх</w:t>
            </w:r>
            <w:r w:rsidRPr="00E906DD">
              <w:rPr>
                <w:sz w:val="28"/>
              </w:rPr>
              <w:t>о</w:t>
            </w:r>
            <w:r w:rsidRPr="00E906DD">
              <w:rPr>
                <w:sz w:val="28"/>
              </w:rPr>
              <w:t>дам на иные выплаты персоналу, за и</w:t>
            </w:r>
            <w:r w:rsidRPr="00E906DD">
              <w:rPr>
                <w:sz w:val="28"/>
              </w:rPr>
              <w:t>с</w:t>
            </w:r>
            <w:r w:rsidRPr="00E906DD">
              <w:rPr>
                <w:sz w:val="28"/>
              </w:rPr>
              <w:t xml:space="preserve">ключением фонда оплаты труда (приложение </w:t>
            </w:r>
            <w:r w:rsidR="00FD360A">
              <w:rPr>
                <w:sz w:val="28"/>
              </w:rPr>
              <w:t>11</w:t>
            </w:r>
            <w:r w:rsidRPr="00E906DD">
              <w:rPr>
                <w:sz w:val="28"/>
              </w:rPr>
              <w:t xml:space="preserve"> к настоящей Уче</w:t>
            </w:r>
            <w:r w:rsidRPr="00E906DD">
              <w:rPr>
                <w:sz w:val="28"/>
              </w:rPr>
              <w:t>т</w:t>
            </w:r>
            <w:r w:rsidRPr="00E906DD">
              <w:rPr>
                <w:sz w:val="28"/>
              </w:rPr>
              <w:t>ной полит</w:t>
            </w:r>
            <w:r w:rsidRPr="00E906DD">
              <w:rPr>
                <w:sz w:val="28"/>
              </w:rPr>
              <w:t>и</w:t>
            </w:r>
            <w:r w:rsidRPr="00E906DD">
              <w:rPr>
                <w:sz w:val="28"/>
              </w:rPr>
              <w:t>ке)</w:t>
            </w:r>
          </w:p>
        </w:tc>
        <w:tc>
          <w:tcPr>
            <w:tcW w:w="2551" w:type="dxa"/>
            <w:vAlign w:val="center"/>
          </w:tcPr>
          <w:p w:rsidR="00BB65A4" w:rsidRPr="00642C85" w:rsidRDefault="00BB65A4" w:rsidP="009D39A3">
            <w:pPr>
              <w:jc w:val="center"/>
              <w:rPr>
                <w:b/>
                <w:color w:val="FF0000"/>
                <w:sz w:val="28"/>
              </w:rPr>
            </w:pPr>
            <w:r w:rsidRPr="00DC38AA">
              <w:rPr>
                <w:sz w:val="28"/>
              </w:rPr>
              <w:t>при по</w:t>
            </w:r>
            <w:r w:rsidRPr="00DC38AA">
              <w:rPr>
                <w:sz w:val="28"/>
              </w:rPr>
              <w:t>д</w:t>
            </w:r>
            <w:r w:rsidRPr="00DC38AA">
              <w:rPr>
                <w:sz w:val="28"/>
              </w:rPr>
              <w:t>писании док</w:t>
            </w:r>
            <w:r w:rsidRPr="00DC38AA">
              <w:rPr>
                <w:sz w:val="28"/>
              </w:rPr>
              <w:t>у</w:t>
            </w:r>
            <w:r w:rsidRPr="00DC38AA">
              <w:rPr>
                <w:sz w:val="28"/>
              </w:rPr>
              <w:t>мента</w:t>
            </w:r>
          </w:p>
        </w:tc>
      </w:tr>
      <w:tr w:rsidR="00BB65A4" w:rsidRPr="00E906DD" w:rsidTr="005D1ABB">
        <w:tblPrEx>
          <w:tblCellMar>
            <w:top w:w="0" w:type="dxa"/>
            <w:bottom w:w="0" w:type="dxa"/>
          </w:tblCellMar>
        </w:tblPrEx>
        <w:trPr>
          <w:trHeight w:val="1030"/>
        </w:trPr>
        <w:tc>
          <w:tcPr>
            <w:tcW w:w="3168" w:type="dxa"/>
          </w:tcPr>
          <w:p w:rsidR="00BB65A4" w:rsidRPr="00E906DD" w:rsidRDefault="00BB65A4" w:rsidP="00E906DD">
            <w:pPr>
              <w:rPr>
                <w:sz w:val="28"/>
              </w:rPr>
            </w:pPr>
            <w:r w:rsidRPr="00E906DD">
              <w:rPr>
                <w:sz w:val="28"/>
              </w:rPr>
              <w:t>Расходы на уплату страховых взносов по обязательному социал</w:t>
            </w:r>
            <w:r w:rsidRPr="00E906DD">
              <w:rPr>
                <w:sz w:val="28"/>
              </w:rPr>
              <w:t>ь</w:t>
            </w:r>
            <w:r w:rsidRPr="00E906DD">
              <w:rPr>
                <w:sz w:val="28"/>
              </w:rPr>
              <w:t xml:space="preserve">ному страхованию, в </w:t>
            </w:r>
            <w:r w:rsidRPr="00E906DD">
              <w:rPr>
                <w:sz w:val="28"/>
              </w:rPr>
              <w:lastRenderedPageBreak/>
              <w:t>том числе за счет ранее сформированного р</w:t>
            </w:r>
            <w:r w:rsidRPr="00E906DD">
              <w:rPr>
                <w:sz w:val="28"/>
              </w:rPr>
              <w:t>е</w:t>
            </w:r>
            <w:r w:rsidRPr="00E906DD">
              <w:rPr>
                <w:sz w:val="28"/>
              </w:rPr>
              <w:t>зерва предстоящих ра</w:t>
            </w:r>
            <w:r w:rsidRPr="00E906DD">
              <w:rPr>
                <w:sz w:val="28"/>
              </w:rPr>
              <w:t>с</w:t>
            </w:r>
            <w:r w:rsidRPr="00E906DD">
              <w:rPr>
                <w:sz w:val="28"/>
              </w:rPr>
              <w:t>ходов</w:t>
            </w:r>
          </w:p>
        </w:tc>
        <w:tc>
          <w:tcPr>
            <w:tcW w:w="4487" w:type="dxa"/>
          </w:tcPr>
          <w:p w:rsidR="00BB65A4" w:rsidRPr="00E906DD" w:rsidRDefault="00BB65A4" w:rsidP="00FD360A">
            <w:pPr>
              <w:rPr>
                <w:sz w:val="28"/>
              </w:rPr>
            </w:pPr>
            <w:r w:rsidRPr="00E906DD">
              <w:rPr>
                <w:sz w:val="28"/>
              </w:rPr>
              <w:lastRenderedPageBreak/>
              <w:t>Ведомость по принятию бюдже</w:t>
            </w:r>
            <w:r w:rsidRPr="00E906DD">
              <w:rPr>
                <w:sz w:val="28"/>
              </w:rPr>
              <w:t>т</w:t>
            </w:r>
            <w:r w:rsidRPr="00E906DD">
              <w:rPr>
                <w:sz w:val="28"/>
              </w:rPr>
              <w:t>ных обязательств по расх</w:t>
            </w:r>
            <w:r w:rsidRPr="00E906DD">
              <w:rPr>
                <w:sz w:val="28"/>
              </w:rPr>
              <w:t>о</w:t>
            </w:r>
            <w:r w:rsidRPr="00E906DD">
              <w:rPr>
                <w:sz w:val="28"/>
              </w:rPr>
              <w:t>дам на уплату страховых взносов по об</w:t>
            </w:r>
            <w:r w:rsidRPr="00E906DD">
              <w:rPr>
                <w:sz w:val="28"/>
              </w:rPr>
              <w:t>я</w:t>
            </w:r>
            <w:r w:rsidRPr="00E906DD">
              <w:rPr>
                <w:sz w:val="28"/>
              </w:rPr>
              <w:t>зательному социальному страхов</w:t>
            </w:r>
            <w:r w:rsidRPr="00E906DD">
              <w:rPr>
                <w:sz w:val="28"/>
              </w:rPr>
              <w:t>а</w:t>
            </w:r>
            <w:r w:rsidRPr="00E906DD">
              <w:rPr>
                <w:sz w:val="28"/>
              </w:rPr>
              <w:lastRenderedPageBreak/>
              <w:t>нию (приложение 1</w:t>
            </w:r>
            <w:r w:rsidR="00FD360A">
              <w:rPr>
                <w:sz w:val="28"/>
              </w:rPr>
              <w:t>2</w:t>
            </w:r>
            <w:r w:rsidRPr="00E906DD">
              <w:rPr>
                <w:sz w:val="28"/>
              </w:rPr>
              <w:t xml:space="preserve"> к настоящей Учетной полит</w:t>
            </w:r>
            <w:r w:rsidRPr="00E906DD">
              <w:rPr>
                <w:sz w:val="28"/>
              </w:rPr>
              <w:t>и</w:t>
            </w:r>
            <w:r w:rsidRPr="00E906DD">
              <w:rPr>
                <w:sz w:val="28"/>
              </w:rPr>
              <w:t>ке)</w:t>
            </w:r>
          </w:p>
        </w:tc>
        <w:tc>
          <w:tcPr>
            <w:tcW w:w="2551" w:type="dxa"/>
            <w:vAlign w:val="center"/>
          </w:tcPr>
          <w:p w:rsidR="00BB65A4" w:rsidRPr="00642C85" w:rsidRDefault="00BB65A4" w:rsidP="009D39A3">
            <w:pPr>
              <w:jc w:val="center"/>
              <w:rPr>
                <w:b/>
                <w:color w:val="FF0000"/>
                <w:sz w:val="28"/>
              </w:rPr>
            </w:pPr>
            <w:r w:rsidRPr="00DC38AA">
              <w:rPr>
                <w:sz w:val="28"/>
              </w:rPr>
              <w:lastRenderedPageBreak/>
              <w:t>при по</w:t>
            </w:r>
            <w:r w:rsidRPr="00DC38AA">
              <w:rPr>
                <w:sz w:val="28"/>
              </w:rPr>
              <w:t>д</w:t>
            </w:r>
            <w:r w:rsidRPr="00DC38AA">
              <w:rPr>
                <w:sz w:val="28"/>
              </w:rPr>
              <w:t>писании док</w:t>
            </w:r>
            <w:r w:rsidRPr="00DC38AA">
              <w:rPr>
                <w:sz w:val="28"/>
              </w:rPr>
              <w:t>у</w:t>
            </w:r>
            <w:r w:rsidRPr="00DC38AA">
              <w:rPr>
                <w:sz w:val="28"/>
              </w:rPr>
              <w:t>мента</w:t>
            </w:r>
          </w:p>
        </w:tc>
      </w:tr>
      <w:tr w:rsidR="00BB65A4" w:rsidRPr="00E906DD">
        <w:tblPrEx>
          <w:tblCellMar>
            <w:top w:w="0" w:type="dxa"/>
            <w:bottom w:w="0" w:type="dxa"/>
          </w:tblCellMar>
        </w:tblPrEx>
        <w:trPr>
          <w:trHeight w:val="1617"/>
        </w:trPr>
        <w:tc>
          <w:tcPr>
            <w:tcW w:w="3168" w:type="dxa"/>
          </w:tcPr>
          <w:p w:rsidR="00BB65A4" w:rsidRPr="00E906DD" w:rsidRDefault="00BB65A4" w:rsidP="00E906DD">
            <w:pPr>
              <w:rPr>
                <w:sz w:val="28"/>
              </w:rPr>
            </w:pPr>
            <w:r w:rsidRPr="00E906DD">
              <w:rPr>
                <w:sz w:val="28"/>
              </w:rPr>
              <w:lastRenderedPageBreak/>
              <w:t>Расходы на уплату н</w:t>
            </w:r>
            <w:r w:rsidRPr="00E906DD">
              <w:rPr>
                <w:sz w:val="28"/>
              </w:rPr>
              <w:t>а</w:t>
            </w:r>
            <w:r w:rsidRPr="00E906DD">
              <w:rPr>
                <w:sz w:val="28"/>
              </w:rPr>
              <w:t>логов, сборов и иных обязательных платежей, возмещение государс</w:t>
            </w:r>
            <w:r w:rsidRPr="00E906DD">
              <w:rPr>
                <w:sz w:val="28"/>
              </w:rPr>
              <w:t>т</w:t>
            </w:r>
            <w:r w:rsidRPr="00E906DD">
              <w:rPr>
                <w:sz w:val="28"/>
              </w:rPr>
              <w:t>венной п</w:t>
            </w:r>
            <w:r w:rsidRPr="00E906DD">
              <w:rPr>
                <w:sz w:val="28"/>
              </w:rPr>
              <w:t>о</w:t>
            </w:r>
            <w:r w:rsidRPr="00E906DD">
              <w:rPr>
                <w:sz w:val="28"/>
              </w:rPr>
              <w:t>шлины</w:t>
            </w:r>
          </w:p>
        </w:tc>
        <w:tc>
          <w:tcPr>
            <w:tcW w:w="4487" w:type="dxa"/>
          </w:tcPr>
          <w:p w:rsidR="00BB65A4" w:rsidRPr="00E906DD" w:rsidRDefault="00BB65A4">
            <w:pPr>
              <w:rPr>
                <w:sz w:val="28"/>
              </w:rPr>
            </w:pPr>
            <w:r w:rsidRPr="00E906DD">
              <w:rPr>
                <w:sz w:val="28"/>
              </w:rPr>
              <w:t>Ведомость по принятию бюдже</w:t>
            </w:r>
            <w:r w:rsidRPr="00E906DD">
              <w:rPr>
                <w:sz w:val="28"/>
              </w:rPr>
              <w:t>т</w:t>
            </w:r>
            <w:r w:rsidRPr="00E906DD">
              <w:rPr>
                <w:sz w:val="28"/>
              </w:rPr>
              <w:t>ных обязательств по расх</w:t>
            </w:r>
            <w:r w:rsidRPr="00E906DD">
              <w:rPr>
                <w:sz w:val="28"/>
              </w:rPr>
              <w:t>о</w:t>
            </w:r>
            <w:r w:rsidRPr="00E906DD">
              <w:rPr>
                <w:sz w:val="28"/>
              </w:rPr>
              <w:t>дам на уплату налогов, сборов и иных обязательных платежей, возмещ</w:t>
            </w:r>
            <w:r w:rsidRPr="00E906DD">
              <w:rPr>
                <w:sz w:val="28"/>
              </w:rPr>
              <w:t>е</w:t>
            </w:r>
            <w:r w:rsidRPr="00E906DD">
              <w:rPr>
                <w:sz w:val="28"/>
              </w:rPr>
              <w:t>ние государственной пошлины</w:t>
            </w:r>
          </w:p>
          <w:p w:rsidR="00BB65A4" w:rsidRPr="00E906DD" w:rsidRDefault="00BB65A4" w:rsidP="00FD360A">
            <w:pPr>
              <w:rPr>
                <w:sz w:val="28"/>
              </w:rPr>
            </w:pPr>
            <w:r w:rsidRPr="00E906DD">
              <w:rPr>
                <w:sz w:val="28"/>
              </w:rPr>
              <w:t>(приложение  1</w:t>
            </w:r>
            <w:r w:rsidR="00FD360A">
              <w:rPr>
                <w:sz w:val="28"/>
              </w:rPr>
              <w:t>3</w:t>
            </w:r>
            <w:r w:rsidRPr="00E906DD">
              <w:rPr>
                <w:sz w:val="28"/>
              </w:rPr>
              <w:t xml:space="preserve"> к настоящей Учетной полит</w:t>
            </w:r>
            <w:r w:rsidRPr="00E906DD">
              <w:rPr>
                <w:sz w:val="28"/>
              </w:rPr>
              <w:t>и</w:t>
            </w:r>
            <w:r w:rsidRPr="00E906DD">
              <w:rPr>
                <w:sz w:val="28"/>
              </w:rPr>
              <w:t>ке)</w:t>
            </w:r>
          </w:p>
        </w:tc>
        <w:tc>
          <w:tcPr>
            <w:tcW w:w="2551" w:type="dxa"/>
            <w:vAlign w:val="center"/>
          </w:tcPr>
          <w:p w:rsidR="00BB65A4" w:rsidRPr="00642C85" w:rsidRDefault="00BB65A4" w:rsidP="009D39A3">
            <w:pPr>
              <w:jc w:val="center"/>
              <w:rPr>
                <w:b/>
                <w:color w:val="FF0000"/>
                <w:sz w:val="28"/>
              </w:rPr>
            </w:pPr>
            <w:r w:rsidRPr="00DC38AA">
              <w:rPr>
                <w:sz w:val="28"/>
              </w:rPr>
              <w:t>при по</w:t>
            </w:r>
            <w:r w:rsidRPr="00DC38AA">
              <w:rPr>
                <w:sz w:val="28"/>
              </w:rPr>
              <w:t>д</w:t>
            </w:r>
            <w:r w:rsidRPr="00DC38AA">
              <w:rPr>
                <w:sz w:val="28"/>
              </w:rPr>
              <w:t>писании док</w:t>
            </w:r>
            <w:r w:rsidRPr="00DC38AA">
              <w:rPr>
                <w:sz w:val="28"/>
              </w:rPr>
              <w:t>у</w:t>
            </w:r>
            <w:r w:rsidRPr="00DC38AA">
              <w:rPr>
                <w:sz w:val="28"/>
              </w:rPr>
              <w:t>мента</w:t>
            </w:r>
          </w:p>
        </w:tc>
      </w:tr>
      <w:tr w:rsidR="00BB65A4" w:rsidRPr="00E906DD">
        <w:tblPrEx>
          <w:tblCellMar>
            <w:top w:w="0" w:type="dxa"/>
            <w:bottom w:w="0" w:type="dxa"/>
          </w:tblCellMar>
        </w:tblPrEx>
        <w:trPr>
          <w:trHeight w:val="1617"/>
        </w:trPr>
        <w:tc>
          <w:tcPr>
            <w:tcW w:w="3168" w:type="dxa"/>
          </w:tcPr>
          <w:p w:rsidR="00BB65A4" w:rsidRPr="00E906DD" w:rsidRDefault="00BB65A4" w:rsidP="00E906DD">
            <w:pPr>
              <w:rPr>
                <w:sz w:val="28"/>
              </w:rPr>
            </w:pPr>
            <w:r w:rsidRPr="00E906DD">
              <w:rPr>
                <w:sz w:val="28"/>
              </w:rPr>
              <w:t>Расходы на пособия, компенсации и иные социальные выплаты гражданам (кроме пу</w:t>
            </w:r>
            <w:r w:rsidRPr="00E906DD">
              <w:rPr>
                <w:sz w:val="28"/>
              </w:rPr>
              <w:t>б</w:t>
            </w:r>
            <w:r w:rsidRPr="00E906DD">
              <w:rPr>
                <w:sz w:val="28"/>
              </w:rPr>
              <w:t>лично-нормативных обязательств)</w:t>
            </w:r>
          </w:p>
        </w:tc>
        <w:tc>
          <w:tcPr>
            <w:tcW w:w="4487" w:type="dxa"/>
          </w:tcPr>
          <w:p w:rsidR="00BB65A4" w:rsidRPr="00E906DD" w:rsidRDefault="00BB65A4" w:rsidP="00FD360A">
            <w:pPr>
              <w:rPr>
                <w:sz w:val="28"/>
              </w:rPr>
            </w:pPr>
            <w:r w:rsidRPr="00E906DD">
              <w:rPr>
                <w:sz w:val="28"/>
              </w:rPr>
              <w:t>Ведомость по принятию бюдже</w:t>
            </w:r>
            <w:r w:rsidRPr="00E906DD">
              <w:rPr>
                <w:sz w:val="28"/>
              </w:rPr>
              <w:t>т</w:t>
            </w:r>
            <w:r w:rsidRPr="00E906DD">
              <w:rPr>
                <w:sz w:val="28"/>
              </w:rPr>
              <w:t>ных обязательств по расх</w:t>
            </w:r>
            <w:r w:rsidRPr="00E906DD">
              <w:rPr>
                <w:sz w:val="28"/>
              </w:rPr>
              <w:t>о</w:t>
            </w:r>
            <w:r w:rsidRPr="00E906DD">
              <w:rPr>
                <w:sz w:val="28"/>
              </w:rPr>
              <w:t>дам на пособия, компенсации и иные с</w:t>
            </w:r>
            <w:r w:rsidRPr="00E906DD">
              <w:rPr>
                <w:sz w:val="28"/>
              </w:rPr>
              <w:t>о</w:t>
            </w:r>
            <w:r w:rsidRPr="00E906DD">
              <w:rPr>
                <w:sz w:val="28"/>
              </w:rPr>
              <w:t>циальные выплаты гражданам (кроме публичн</w:t>
            </w:r>
            <w:r w:rsidR="00646F48">
              <w:rPr>
                <w:sz w:val="28"/>
              </w:rPr>
              <w:t xml:space="preserve">ых </w:t>
            </w:r>
            <w:r w:rsidRPr="00E906DD">
              <w:rPr>
                <w:sz w:val="28"/>
              </w:rPr>
              <w:t>нормативных обязательств) (приложение 1</w:t>
            </w:r>
            <w:r w:rsidR="00FD360A">
              <w:rPr>
                <w:sz w:val="28"/>
              </w:rPr>
              <w:t>4</w:t>
            </w:r>
            <w:r w:rsidRPr="00E906DD">
              <w:rPr>
                <w:sz w:val="28"/>
              </w:rPr>
              <w:t xml:space="preserve"> к настоящей Учетной полит</w:t>
            </w:r>
            <w:r w:rsidRPr="00E906DD">
              <w:rPr>
                <w:sz w:val="28"/>
              </w:rPr>
              <w:t>и</w:t>
            </w:r>
            <w:r w:rsidRPr="00E906DD">
              <w:rPr>
                <w:sz w:val="28"/>
              </w:rPr>
              <w:t>ке)</w:t>
            </w:r>
          </w:p>
        </w:tc>
        <w:tc>
          <w:tcPr>
            <w:tcW w:w="2551" w:type="dxa"/>
            <w:vAlign w:val="center"/>
          </w:tcPr>
          <w:p w:rsidR="00BB65A4" w:rsidRPr="00642C85" w:rsidRDefault="00BB65A4" w:rsidP="009D39A3">
            <w:pPr>
              <w:jc w:val="center"/>
              <w:rPr>
                <w:b/>
                <w:color w:val="FF0000"/>
                <w:sz w:val="28"/>
              </w:rPr>
            </w:pPr>
            <w:r w:rsidRPr="00DC38AA">
              <w:rPr>
                <w:sz w:val="28"/>
              </w:rPr>
              <w:t>при по</w:t>
            </w:r>
            <w:r w:rsidRPr="00DC38AA">
              <w:rPr>
                <w:sz w:val="28"/>
              </w:rPr>
              <w:t>д</w:t>
            </w:r>
            <w:r w:rsidRPr="00DC38AA">
              <w:rPr>
                <w:sz w:val="28"/>
              </w:rPr>
              <w:t>писании док</w:t>
            </w:r>
            <w:r w:rsidRPr="00DC38AA">
              <w:rPr>
                <w:sz w:val="28"/>
              </w:rPr>
              <w:t>у</w:t>
            </w:r>
            <w:r w:rsidRPr="00DC38AA">
              <w:rPr>
                <w:sz w:val="28"/>
              </w:rPr>
              <w:t>мента</w:t>
            </w:r>
          </w:p>
        </w:tc>
      </w:tr>
      <w:tr w:rsidR="001B664C" w:rsidRPr="00DC38AA" w:rsidTr="005D1ABB">
        <w:tblPrEx>
          <w:tblCellMar>
            <w:top w:w="0" w:type="dxa"/>
            <w:bottom w:w="0" w:type="dxa"/>
          </w:tblCellMar>
        </w:tblPrEx>
        <w:trPr>
          <w:trHeight w:val="693"/>
        </w:trPr>
        <w:tc>
          <w:tcPr>
            <w:tcW w:w="3168" w:type="dxa"/>
          </w:tcPr>
          <w:p w:rsidR="001B664C" w:rsidRPr="00DC38AA" w:rsidRDefault="001B664C">
            <w:pPr>
              <w:rPr>
                <w:sz w:val="28"/>
                <w:szCs w:val="28"/>
              </w:rPr>
            </w:pPr>
            <w:r w:rsidRPr="00DC38AA">
              <w:rPr>
                <w:sz w:val="28"/>
              </w:rPr>
              <w:t>Расходы на хозяйстве</w:t>
            </w:r>
            <w:r w:rsidRPr="00DC38AA">
              <w:rPr>
                <w:sz w:val="28"/>
              </w:rPr>
              <w:t>н</w:t>
            </w:r>
            <w:r w:rsidRPr="00DC38AA">
              <w:rPr>
                <w:sz w:val="28"/>
              </w:rPr>
              <w:t>ные нужды</w:t>
            </w:r>
          </w:p>
        </w:tc>
        <w:tc>
          <w:tcPr>
            <w:tcW w:w="4487" w:type="dxa"/>
          </w:tcPr>
          <w:p w:rsidR="001B664C" w:rsidRPr="00DC38AA" w:rsidRDefault="001B664C" w:rsidP="005D1ABB">
            <w:pPr>
              <w:rPr>
                <w:sz w:val="28"/>
              </w:rPr>
            </w:pPr>
            <w:r>
              <w:rPr>
                <w:sz w:val="28"/>
              </w:rPr>
              <w:t>Заявление, п</w:t>
            </w:r>
            <w:r w:rsidRPr="00DC38AA">
              <w:rPr>
                <w:sz w:val="28"/>
              </w:rPr>
              <w:t>риказ</w:t>
            </w:r>
            <w:r>
              <w:rPr>
                <w:sz w:val="28"/>
              </w:rPr>
              <w:t>,</w:t>
            </w:r>
          </w:p>
          <w:p w:rsidR="001B664C" w:rsidRPr="005A439C" w:rsidRDefault="001B664C" w:rsidP="005D1ABB">
            <w:pPr>
              <w:pStyle w:val="a6"/>
              <w:spacing w:line="240" w:lineRule="auto"/>
              <w:ind w:firstLine="0"/>
              <w:rPr>
                <w:sz w:val="28"/>
                <w:szCs w:val="28"/>
              </w:rPr>
            </w:pPr>
            <w:r w:rsidRPr="00DC38AA">
              <w:rPr>
                <w:sz w:val="28"/>
              </w:rPr>
              <w:t>Авансовый отчет</w:t>
            </w:r>
          </w:p>
        </w:tc>
        <w:tc>
          <w:tcPr>
            <w:tcW w:w="2551" w:type="dxa"/>
            <w:vAlign w:val="center"/>
          </w:tcPr>
          <w:p w:rsidR="001B664C" w:rsidRPr="00642C85" w:rsidRDefault="001B664C" w:rsidP="009D39A3">
            <w:pPr>
              <w:jc w:val="center"/>
              <w:rPr>
                <w:b/>
                <w:color w:val="FF0000"/>
                <w:sz w:val="28"/>
              </w:rPr>
            </w:pPr>
            <w:r w:rsidRPr="00DC38AA">
              <w:rPr>
                <w:sz w:val="28"/>
              </w:rPr>
              <w:t>при по</w:t>
            </w:r>
            <w:r w:rsidRPr="00DC38AA">
              <w:rPr>
                <w:sz w:val="28"/>
              </w:rPr>
              <w:t>д</w:t>
            </w:r>
            <w:r w:rsidRPr="00DC38AA">
              <w:rPr>
                <w:sz w:val="28"/>
              </w:rPr>
              <w:t>писании док</w:t>
            </w:r>
            <w:r w:rsidRPr="00DC38AA">
              <w:rPr>
                <w:sz w:val="28"/>
              </w:rPr>
              <w:t>у</w:t>
            </w:r>
            <w:r w:rsidRPr="00DC38AA">
              <w:rPr>
                <w:sz w:val="28"/>
              </w:rPr>
              <w:t>мента</w:t>
            </w:r>
          </w:p>
        </w:tc>
      </w:tr>
    </w:tbl>
    <w:p w:rsidR="009466FA" w:rsidRDefault="009466FA">
      <w:pPr>
        <w:rPr>
          <w:sz w:val="28"/>
        </w:rPr>
      </w:pPr>
    </w:p>
    <w:sectPr w:rsidR="009466FA" w:rsidSect="00C977DE">
      <w:headerReference w:type="even" r:id="rId8"/>
      <w:headerReference w:type="default" r:id="rId9"/>
      <w:footerReference w:type="default" r:id="rId10"/>
      <w:pgSz w:w="11907" w:h="16840" w:code="9"/>
      <w:pgMar w:top="851" w:right="851" w:bottom="851" w:left="1134" w:header="851" w:footer="1077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EF8" w:rsidRDefault="00D15EF8">
      <w:r>
        <w:separator/>
      </w:r>
    </w:p>
  </w:endnote>
  <w:endnote w:type="continuationSeparator" w:id="1">
    <w:p w:rsidR="00D15EF8" w:rsidRDefault="00D15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A7D" w:rsidRDefault="002E6A7D">
    <w:pPr>
      <w:pStyle w:val="a3"/>
      <w:tabs>
        <w:tab w:val="left" w:pos="2835"/>
        <w:tab w:val="left" w:pos="4153"/>
      </w:tabs>
      <w:ind w:right="85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EF8" w:rsidRDefault="00D15EF8">
      <w:r>
        <w:separator/>
      </w:r>
    </w:p>
  </w:footnote>
  <w:footnote w:type="continuationSeparator" w:id="1">
    <w:p w:rsidR="00D15EF8" w:rsidRDefault="00D15E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A7D" w:rsidRDefault="002E6A7D">
    <w:pPr>
      <w:pStyle w:val="a5"/>
      <w:framePr w:wrap="around" w:vAnchor="text" w:hAnchor="margin" w:xAlign="center" w:y="1"/>
      <w:rPr>
        <w:rStyle w:val="a4"/>
      </w:rPr>
    </w:pPr>
  </w:p>
  <w:p w:rsidR="002E6A7D" w:rsidRDefault="002E6A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A7D" w:rsidRDefault="002E6A7D">
    <w:pPr>
      <w:pStyle w:val="a5"/>
      <w:framePr w:wrap="around" w:vAnchor="text" w:hAnchor="margin" w:xAlign="center" w:y="1"/>
      <w:rPr>
        <w:rStyle w:val="a4"/>
      </w:rPr>
    </w:pPr>
  </w:p>
  <w:p w:rsidR="002E6A7D" w:rsidRDefault="002E6A7D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2C9D"/>
    <w:multiLevelType w:val="hybridMultilevel"/>
    <w:tmpl w:val="A30690AC"/>
    <w:lvl w:ilvl="0" w:tplc="99FE3DB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2FC32AD"/>
    <w:multiLevelType w:val="singleLevel"/>
    <w:tmpl w:val="B6603470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5942931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6256116"/>
    <w:multiLevelType w:val="singleLevel"/>
    <w:tmpl w:val="9CD62B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68975DD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6A64D78"/>
    <w:multiLevelType w:val="multilevel"/>
    <w:tmpl w:val="627CA09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13014E23"/>
    <w:multiLevelType w:val="hybridMultilevel"/>
    <w:tmpl w:val="6060B24C"/>
    <w:lvl w:ilvl="0" w:tplc="8E2EF41C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13EF7483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16CE19B4"/>
    <w:multiLevelType w:val="singleLevel"/>
    <w:tmpl w:val="84620E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18925F58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1CAE7F25"/>
    <w:multiLevelType w:val="singleLevel"/>
    <w:tmpl w:val="15E2F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0B325C6"/>
    <w:multiLevelType w:val="singleLevel"/>
    <w:tmpl w:val="8DCC52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2C9A4DF7"/>
    <w:multiLevelType w:val="singleLevel"/>
    <w:tmpl w:val="A8D464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EF64BEF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2471AC3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33033DCF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38817D32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423123A0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32F360E"/>
    <w:multiLevelType w:val="hybridMultilevel"/>
    <w:tmpl w:val="98FCA8F6"/>
    <w:lvl w:ilvl="0" w:tplc="9D6CE1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692CAE"/>
    <w:multiLevelType w:val="hybridMultilevel"/>
    <w:tmpl w:val="E0641AF4"/>
    <w:lvl w:ilvl="0" w:tplc="E4B6C7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A484052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C741851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5CC075DB"/>
    <w:multiLevelType w:val="multilevel"/>
    <w:tmpl w:val="5A80498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5DCB75F2"/>
    <w:multiLevelType w:val="hybridMultilevel"/>
    <w:tmpl w:val="73D41558"/>
    <w:lvl w:ilvl="0" w:tplc="BA1443A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5E5126D5"/>
    <w:multiLevelType w:val="singleLevel"/>
    <w:tmpl w:val="D99E116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</w:abstractNum>
  <w:abstractNum w:abstractNumId="25">
    <w:nsid w:val="60515CC4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1750E0B"/>
    <w:multiLevelType w:val="singleLevel"/>
    <w:tmpl w:val="D26E7E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60B123D"/>
    <w:multiLevelType w:val="singleLevel"/>
    <w:tmpl w:val="A1C6CC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9E41E87"/>
    <w:multiLevelType w:val="singleLevel"/>
    <w:tmpl w:val="ACBADA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6B903C57"/>
    <w:multiLevelType w:val="hybridMultilevel"/>
    <w:tmpl w:val="F23ECFD0"/>
    <w:lvl w:ilvl="0" w:tplc="0382F66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6E8827F5"/>
    <w:multiLevelType w:val="singleLevel"/>
    <w:tmpl w:val="4CFA83C4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F9B5772"/>
    <w:multiLevelType w:val="singleLevel"/>
    <w:tmpl w:val="366AE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227F5D"/>
    <w:multiLevelType w:val="singleLevel"/>
    <w:tmpl w:val="C7AA58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7E263A01"/>
    <w:multiLevelType w:val="singleLevel"/>
    <w:tmpl w:val="DA72E908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num w:numId="1">
    <w:abstractNumId w:val="6"/>
  </w:num>
  <w:num w:numId="2">
    <w:abstractNumId w:val="29"/>
  </w:num>
  <w:num w:numId="3">
    <w:abstractNumId w:val="0"/>
  </w:num>
  <w:num w:numId="4">
    <w:abstractNumId w:val="23"/>
  </w:num>
  <w:num w:numId="5">
    <w:abstractNumId w:val="19"/>
  </w:num>
  <w:num w:numId="6">
    <w:abstractNumId w:val="18"/>
  </w:num>
  <w:num w:numId="7">
    <w:abstractNumId w:val="1"/>
  </w:num>
  <w:num w:numId="8">
    <w:abstractNumId w:val="30"/>
  </w:num>
  <w:num w:numId="9">
    <w:abstractNumId w:val="32"/>
  </w:num>
  <w:num w:numId="10">
    <w:abstractNumId w:val="10"/>
  </w:num>
  <w:num w:numId="11">
    <w:abstractNumId w:val="12"/>
  </w:num>
  <w:num w:numId="12">
    <w:abstractNumId w:val="27"/>
  </w:num>
  <w:num w:numId="13">
    <w:abstractNumId w:val="26"/>
  </w:num>
  <w:num w:numId="14">
    <w:abstractNumId w:val="3"/>
  </w:num>
  <w:num w:numId="15">
    <w:abstractNumId w:val="8"/>
  </w:num>
  <w:num w:numId="16">
    <w:abstractNumId w:val="28"/>
  </w:num>
  <w:num w:numId="17">
    <w:abstractNumId w:val="11"/>
  </w:num>
  <w:num w:numId="18">
    <w:abstractNumId w:val="7"/>
  </w:num>
  <w:num w:numId="19">
    <w:abstractNumId w:val="25"/>
  </w:num>
  <w:num w:numId="20">
    <w:abstractNumId w:val="9"/>
  </w:num>
  <w:num w:numId="21">
    <w:abstractNumId w:val="14"/>
  </w:num>
  <w:num w:numId="22">
    <w:abstractNumId w:val="21"/>
  </w:num>
  <w:num w:numId="23">
    <w:abstractNumId w:val="2"/>
  </w:num>
  <w:num w:numId="24">
    <w:abstractNumId w:val="15"/>
  </w:num>
  <w:num w:numId="25">
    <w:abstractNumId w:val="33"/>
  </w:num>
  <w:num w:numId="26">
    <w:abstractNumId w:val="17"/>
  </w:num>
  <w:num w:numId="27">
    <w:abstractNumId w:val="20"/>
  </w:num>
  <w:num w:numId="28">
    <w:abstractNumId w:val="13"/>
  </w:num>
  <w:num w:numId="29">
    <w:abstractNumId w:val="24"/>
  </w:num>
  <w:num w:numId="30">
    <w:abstractNumId w:val="4"/>
  </w:num>
  <w:num w:numId="31">
    <w:abstractNumId w:val="31"/>
  </w:num>
  <w:num w:numId="32">
    <w:abstractNumId w:val="22"/>
  </w:num>
  <w:num w:numId="33">
    <w:abstractNumId w:val="5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mirrorMargins/>
  <w:activeWritingStyle w:appName="MSWord" w:lang="ru-RU" w:vendorID="1" w:dllVersion="512" w:checkStyle="1"/>
  <w:attachedTemplate r:id="rId1"/>
  <w:stylePaneFormatFilter w:val="3F01"/>
  <w:defaultTabStop w:val="720"/>
  <w:autoHyphenation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666F"/>
    <w:rsid w:val="000712B2"/>
    <w:rsid w:val="000E1F08"/>
    <w:rsid w:val="000E65C7"/>
    <w:rsid w:val="000F6725"/>
    <w:rsid w:val="00107E6E"/>
    <w:rsid w:val="00121D64"/>
    <w:rsid w:val="00156EB7"/>
    <w:rsid w:val="0015716E"/>
    <w:rsid w:val="00180D63"/>
    <w:rsid w:val="001B664C"/>
    <w:rsid w:val="001E3129"/>
    <w:rsid w:val="001F6A8E"/>
    <w:rsid w:val="00221305"/>
    <w:rsid w:val="00293CFC"/>
    <w:rsid w:val="002B37D3"/>
    <w:rsid w:val="002E6A7D"/>
    <w:rsid w:val="0030578D"/>
    <w:rsid w:val="00310420"/>
    <w:rsid w:val="00333405"/>
    <w:rsid w:val="00371835"/>
    <w:rsid w:val="00391DEE"/>
    <w:rsid w:val="00392ED3"/>
    <w:rsid w:val="00407791"/>
    <w:rsid w:val="0046320A"/>
    <w:rsid w:val="00485CD7"/>
    <w:rsid w:val="004966C6"/>
    <w:rsid w:val="004A22E1"/>
    <w:rsid w:val="004A658F"/>
    <w:rsid w:val="004D7CC8"/>
    <w:rsid w:val="00536C75"/>
    <w:rsid w:val="0058178F"/>
    <w:rsid w:val="005A439C"/>
    <w:rsid w:val="005D1ABB"/>
    <w:rsid w:val="00621D57"/>
    <w:rsid w:val="00642C85"/>
    <w:rsid w:val="00646F48"/>
    <w:rsid w:val="006705F6"/>
    <w:rsid w:val="006D5C98"/>
    <w:rsid w:val="0070092B"/>
    <w:rsid w:val="0072666F"/>
    <w:rsid w:val="00745724"/>
    <w:rsid w:val="00755C57"/>
    <w:rsid w:val="00767996"/>
    <w:rsid w:val="007B4559"/>
    <w:rsid w:val="00833400"/>
    <w:rsid w:val="0085745A"/>
    <w:rsid w:val="00880DB6"/>
    <w:rsid w:val="00891E8C"/>
    <w:rsid w:val="00906068"/>
    <w:rsid w:val="0091748B"/>
    <w:rsid w:val="009307EC"/>
    <w:rsid w:val="009323CB"/>
    <w:rsid w:val="009466FA"/>
    <w:rsid w:val="009503A9"/>
    <w:rsid w:val="009B24B2"/>
    <w:rsid w:val="009B3763"/>
    <w:rsid w:val="009D39A3"/>
    <w:rsid w:val="009D4B20"/>
    <w:rsid w:val="009E4A3B"/>
    <w:rsid w:val="00A116DA"/>
    <w:rsid w:val="00AB2125"/>
    <w:rsid w:val="00B42638"/>
    <w:rsid w:val="00B63CEB"/>
    <w:rsid w:val="00B7425C"/>
    <w:rsid w:val="00BB1C12"/>
    <w:rsid w:val="00BB65A4"/>
    <w:rsid w:val="00BD23F4"/>
    <w:rsid w:val="00BE1E61"/>
    <w:rsid w:val="00C034E2"/>
    <w:rsid w:val="00C12010"/>
    <w:rsid w:val="00C353E1"/>
    <w:rsid w:val="00C727A6"/>
    <w:rsid w:val="00C85D57"/>
    <w:rsid w:val="00C94621"/>
    <w:rsid w:val="00C977DE"/>
    <w:rsid w:val="00CD2AE1"/>
    <w:rsid w:val="00CE17C0"/>
    <w:rsid w:val="00CF01A8"/>
    <w:rsid w:val="00CF63AC"/>
    <w:rsid w:val="00CF6F9B"/>
    <w:rsid w:val="00D03075"/>
    <w:rsid w:val="00D15EF8"/>
    <w:rsid w:val="00D45C00"/>
    <w:rsid w:val="00D97C29"/>
    <w:rsid w:val="00DC38AA"/>
    <w:rsid w:val="00DC4D9B"/>
    <w:rsid w:val="00DF55F0"/>
    <w:rsid w:val="00E53111"/>
    <w:rsid w:val="00E56E16"/>
    <w:rsid w:val="00E65858"/>
    <w:rsid w:val="00E906DD"/>
    <w:rsid w:val="00EC3A03"/>
    <w:rsid w:val="00F15381"/>
    <w:rsid w:val="00F17014"/>
    <w:rsid w:val="00F24D82"/>
    <w:rsid w:val="00F5730C"/>
    <w:rsid w:val="00F73620"/>
    <w:rsid w:val="00FD10E8"/>
    <w:rsid w:val="00FD31F2"/>
    <w:rsid w:val="00FD360A"/>
    <w:rsid w:val="00FF1EE3"/>
    <w:rsid w:val="00FF5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80"/>
      <w:jc w:val="center"/>
      <w:outlineLvl w:val="0"/>
    </w:pPr>
    <w:rPr>
      <w:b/>
      <w:spacing w:val="20"/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6237"/>
      </w:tabs>
      <w:spacing w:before="120" w:after="120"/>
      <w:jc w:val="center"/>
      <w:outlineLvl w:val="1"/>
    </w:pPr>
    <w:rPr>
      <w:sz w:val="1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Normal Indent"/>
    <w:basedOn w:val="a"/>
    <w:pPr>
      <w:spacing w:line="360" w:lineRule="auto"/>
      <w:ind w:firstLine="624"/>
      <w:jc w:val="both"/>
    </w:pPr>
    <w:rPr>
      <w:sz w:val="26"/>
    </w:rPr>
  </w:style>
  <w:style w:type="paragraph" w:styleId="a7">
    <w:name w:val="Body Text Indent"/>
    <w:basedOn w:val="a"/>
    <w:pPr>
      <w:spacing w:line="360" w:lineRule="auto"/>
      <w:ind w:right="6" w:firstLine="567"/>
      <w:jc w:val="both"/>
    </w:pPr>
    <w:rPr>
      <w:sz w:val="28"/>
    </w:rPr>
  </w:style>
  <w:style w:type="paragraph" w:styleId="30">
    <w:name w:val="Body Text 3"/>
    <w:basedOn w:val="a"/>
    <w:rPr>
      <w:sz w:val="28"/>
      <w:szCs w:val="24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31">
    <w:name w:val="Body Text Indent 3"/>
    <w:basedOn w:val="a"/>
    <w:link w:val="32"/>
    <w:rsid w:val="0030578D"/>
    <w:pPr>
      <w:tabs>
        <w:tab w:val="left" w:pos="280"/>
      </w:tabs>
      <w:suppressAutoHyphens/>
      <w:ind w:left="420"/>
    </w:pPr>
    <w:rPr>
      <w:sz w:val="24"/>
      <w:szCs w:val="24"/>
      <w:lang w:eastAsia="ar-SA"/>
    </w:rPr>
  </w:style>
  <w:style w:type="character" w:customStyle="1" w:styleId="32">
    <w:name w:val="Основной текст с отступом 3 Знак"/>
    <w:link w:val="31"/>
    <w:rsid w:val="0030578D"/>
    <w:rPr>
      <w:sz w:val="24"/>
      <w:szCs w:val="24"/>
      <w:lang w:eastAsia="ar-SA"/>
    </w:rPr>
  </w:style>
  <w:style w:type="paragraph" w:styleId="a9">
    <w:name w:val="Balloon Text"/>
    <w:basedOn w:val="a"/>
    <w:link w:val="aa"/>
    <w:rsid w:val="00F736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736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96;&#1072;&#1073;&#1083;&#1086;&#1085;&#1099;\&#1057;&#1083;&#1091;&#1078;_&#1076;&#1086;&#1082;\sh_poPf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890A4-7F7C-46E3-B01B-E646C3567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sh_poPfr</Template>
  <TotalTime>1</TotalTime>
  <Pages>1</Pages>
  <Words>365</Words>
  <Characters>2085</Characters>
  <Application>Microsoft Office Word</Application>
  <DocSecurity>2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ИЦПУ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Шаблон Постановления ПФР</dc:subject>
  <dc:creator>Заторяева Анна Александровна</dc:creator>
  <cp:lastModifiedBy>059KoltunovaNV</cp:lastModifiedBy>
  <cp:revision>3</cp:revision>
  <cp:lastPrinted>2016-04-05T04:41:00Z</cp:lastPrinted>
  <dcterms:created xsi:type="dcterms:W3CDTF">2019-01-18T05:46:00Z</dcterms:created>
  <dcterms:modified xsi:type="dcterms:W3CDTF">2019-01-18T05:46:00Z</dcterms:modified>
</cp:coreProperties>
</file>